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33" w:rsidRPr="001A2215" w:rsidRDefault="001A2215" w:rsidP="001A2215">
      <w:pPr>
        <w:jc w:val="center"/>
        <w:rPr>
          <w:rFonts w:ascii="Times New Roman" w:hAnsi="Times New Roman" w:cs="Times New Roman"/>
          <w:b/>
          <w:sz w:val="28"/>
        </w:rPr>
      </w:pPr>
      <w:r w:rsidRPr="001A2215">
        <w:rPr>
          <w:rFonts w:ascii="Times New Roman" w:hAnsi="Times New Roman" w:cs="Times New Roman"/>
          <w:b/>
          <w:sz w:val="28"/>
        </w:rPr>
        <w:t>Итоговая задача</w:t>
      </w:r>
    </w:p>
    <w:p w:rsidR="001A2215" w:rsidRDefault="001A2215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A2215">
        <w:rPr>
          <w:rFonts w:ascii="Times New Roman" w:hAnsi="Times New Roman" w:cs="Times New Roman"/>
        </w:rPr>
        <w:t>Выбрать для распараллеливания любой стандартный математический алгоритм.</w:t>
      </w:r>
    </w:p>
    <w:p w:rsidR="001A2215" w:rsidRDefault="001A2215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Спроектировать способ распараллеливания выбранного алгоритма, соблюдая все шаги стандартной технологии.</w:t>
      </w:r>
    </w:p>
    <w:p w:rsidR="001A2215" w:rsidRDefault="001A2215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Реализовать спроектированный алгоритм гибридной технологией.</w:t>
      </w:r>
    </w:p>
    <w:p w:rsidR="001A2215" w:rsidRPr="001A2215" w:rsidRDefault="001A2215" w:rsidP="001A22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Провести аналитическую и эмпирическую оценки эффективности результата, доказать их адекватность.</w:t>
      </w:r>
      <w:bookmarkStart w:id="0" w:name="_GoBack"/>
      <w:bookmarkEnd w:id="0"/>
    </w:p>
    <w:sectPr w:rsidR="001A2215" w:rsidRPr="001A2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AUAo4i5NCwAAAA="/>
  </w:docVars>
  <w:rsids>
    <w:rsidRoot w:val="001A2215"/>
    <w:rsid w:val="001A2215"/>
    <w:rsid w:val="00AB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E00FA"/>
  <w15:chartTrackingRefBased/>
  <w15:docId w15:val="{2B6CDEF8-1748-4F1E-9470-9FC3EA32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артем</cp:lastModifiedBy>
  <cp:revision>1</cp:revision>
  <dcterms:created xsi:type="dcterms:W3CDTF">2021-10-11T08:05:00Z</dcterms:created>
  <dcterms:modified xsi:type="dcterms:W3CDTF">2021-10-11T08:10:00Z</dcterms:modified>
</cp:coreProperties>
</file>